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EB7DB0" w14:textId="795668D4" w:rsidR="00334CF5" w:rsidRDefault="0069033C" w:rsidP="0069033C">
      <w:pPr>
        <w:pStyle w:val="Heading1"/>
        <w:rPr>
          <w:noProof/>
          <w:bdr w:val="none" w:sz="0" w:space="0" w:color="auto" w:frame="1"/>
        </w:rPr>
      </w:pPr>
      <w:r>
        <w:rPr>
          <w:noProof/>
          <w:bdr w:val="none" w:sz="0" w:space="0" w:color="auto" w:frame="1"/>
        </w:rPr>
        <w:t>Survey distribution list</w:t>
      </w:r>
    </w:p>
    <w:p w14:paraId="66262A56" w14:textId="49920CEC" w:rsidR="0069033C" w:rsidRDefault="0069033C">
      <w:pPr>
        <w:rPr>
          <w:rFonts w:ascii="Arial" w:hAnsi="Arial" w:cs="Arial"/>
          <w:noProof/>
          <w:color w:val="000000"/>
          <w:bdr w:val="none" w:sz="0" w:space="0" w:color="auto" w:frame="1"/>
        </w:rPr>
      </w:pPr>
      <w:r>
        <w:rPr>
          <w:rFonts w:ascii="Arial" w:hAnsi="Arial" w:cs="Arial"/>
          <w:noProof/>
          <w:color w:val="000000"/>
          <w:bdr w:val="none" w:sz="0" w:space="0" w:color="auto" w:frame="1"/>
        </w:rPr>
        <w:t>The survey was sent or posted to the following:</w:t>
      </w:r>
    </w:p>
    <w:p w14:paraId="2F3E35BB" w14:textId="257E6DE9" w:rsidR="0069033C" w:rsidRDefault="0069033C" w:rsidP="0069033C">
      <w:pPr>
        <w:pStyle w:val="ListParagraph"/>
        <w:numPr>
          <w:ilvl w:val="0"/>
          <w:numId w:val="1"/>
        </w:numPr>
      </w:pPr>
      <w:r>
        <w:t>American Association of Colleges of Pharmacy (AACP)</w:t>
      </w:r>
    </w:p>
    <w:p w14:paraId="2BE0F4A2" w14:textId="4C51B67C" w:rsidR="0069033C" w:rsidRDefault="0069033C" w:rsidP="0069033C">
      <w:pPr>
        <w:pStyle w:val="ListParagraph"/>
        <w:numPr>
          <w:ilvl w:val="1"/>
          <w:numId w:val="1"/>
        </w:numPr>
      </w:pPr>
      <w:r>
        <w:t>Pharmacy Practice Section</w:t>
      </w:r>
    </w:p>
    <w:p w14:paraId="2B175F42" w14:textId="3B1AD817" w:rsidR="0069033C" w:rsidRDefault="0069033C" w:rsidP="0069033C">
      <w:pPr>
        <w:pStyle w:val="ListParagraph"/>
        <w:numPr>
          <w:ilvl w:val="1"/>
          <w:numId w:val="1"/>
        </w:numPr>
      </w:pPr>
      <w:r>
        <w:t>Drug Information and Library Science Section</w:t>
      </w:r>
    </w:p>
    <w:p w14:paraId="3D8E5B6E" w14:textId="67228E4E" w:rsidR="0069033C" w:rsidRDefault="0069033C" w:rsidP="0069033C">
      <w:pPr>
        <w:pStyle w:val="ListParagraph"/>
        <w:numPr>
          <w:ilvl w:val="1"/>
          <w:numId w:val="1"/>
        </w:numPr>
      </w:pPr>
      <w:r>
        <w:t>Laboratory Instructors Special Interest Group</w:t>
      </w:r>
    </w:p>
    <w:p w14:paraId="0BF1B0A7" w14:textId="41CD69AF" w:rsidR="0069033C" w:rsidRDefault="0069033C" w:rsidP="0069033C">
      <w:pPr>
        <w:pStyle w:val="ListParagraph"/>
        <w:numPr>
          <w:ilvl w:val="1"/>
          <w:numId w:val="1"/>
        </w:numPr>
      </w:pPr>
      <w:r>
        <w:t>Women Faculty Special Interest Group</w:t>
      </w:r>
    </w:p>
    <w:p w14:paraId="44530326" w14:textId="4D533668" w:rsidR="0069033C" w:rsidRDefault="0069033C" w:rsidP="0069033C">
      <w:pPr>
        <w:pStyle w:val="ListParagraph"/>
        <w:numPr>
          <w:ilvl w:val="0"/>
          <w:numId w:val="1"/>
        </w:numPr>
      </w:pPr>
      <w:r>
        <w:t>American College of Clinical Pharmacists (ACCP)</w:t>
      </w:r>
    </w:p>
    <w:p w14:paraId="1B9C64A5" w14:textId="717E2C95" w:rsidR="0069033C" w:rsidRDefault="0069033C" w:rsidP="0069033C">
      <w:pPr>
        <w:pStyle w:val="ListParagraph"/>
        <w:numPr>
          <w:ilvl w:val="1"/>
          <w:numId w:val="1"/>
        </w:numPr>
      </w:pPr>
      <w:r>
        <w:t>Drug Information PRN</w:t>
      </w:r>
    </w:p>
    <w:p w14:paraId="6EECB528" w14:textId="7B2F8F8E" w:rsidR="0069033C" w:rsidRDefault="0069033C" w:rsidP="0069033C">
      <w:pPr>
        <w:pStyle w:val="ListParagraph"/>
        <w:numPr>
          <w:ilvl w:val="0"/>
          <w:numId w:val="1"/>
        </w:numPr>
      </w:pPr>
      <w:r>
        <w:t>American Pharmacists Association (APhA)</w:t>
      </w:r>
    </w:p>
    <w:p w14:paraId="13132922" w14:textId="75A3F7B4" w:rsidR="0069033C" w:rsidRDefault="0069033C" w:rsidP="0069033C">
      <w:pPr>
        <w:pStyle w:val="ListParagraph"/>
        <w:numPr>
          <w:ilvl w:val="1"/>
          <w:numId w:val="1"/>
        </w:numPr>
      </w:pPr>
      <w:r>
        <w:t>Open Forum</w:t>
      </w:r>
    </w:p>
    <w:p w14:paraId="17A66BC9" w14:textId="4D6ABA5C" w:rsidR="0069033C" w:rsidRDefault="0069033C" w:rsidP="0069033C">
      <w:pPr>
        <w:pStyle w:val="ListParagraph"/>
        <w:numPr>
          <w:ilvl w:val="1"/>
          <w:numId w:val="1"/>
        </w:numPr>
      </w:pPr>
      <w:r>
        <w:t>Pharmacy Section</w:t>
      </w:r>
    </w:p>
    <w:p w14:paraId="1DC7861D" w14:textId="044D938D" w:rsidR="003A7CC0" w:rsidRDefault="003A7CC0" w:rsidP="003A7CC0">
      <w:pPr>
        <w:pStyle w:val="ListParagraph"/>
        <w:numPr>
          <w:ilvl w:val="0"/>
          <w:numId w:val="1"/>
        </w:numPr>
      </w:pPr>
      <w:r>
        <w:t xml:space="preserve">American </w:t>
      </w:r>
      <w:r w:rsidR="003E2235">
        <w:t>Society</w:t>
      </w:r>
      <w:r>
        <w:t xml:space="preserve"> of Health-System Pharmacy (ASHP)</w:t>
      </w:r>
    </w:p>
    <w:p w14:paraId="2AE5CA3D" w14:textId="3C66FDED" w:rsidR="003A7CC0" w:rsidRDefault="003A7CC0" w:rsidP="003A7CC0">
      <w:pPr>
        <w:pStyle w:val="ListParagraph"/>
        <w:numPr>
          <w:ilvl w:val="0"/>
          <w:numId w:val="1"/>
        </w:numPr>
      </w:pPr>
      <w:r>
        <w:t>Facebook</w:t>
      </w:r>
    </w:p>
    <w:p w14:paraId="604D8CD8" w14:textId="3CEED715" w:rsidR="003A7CC0" w:rsidRDefault="003A7CC0" w:rsidP="003A7CC0">
      <w:pPr>
        <w:pStyle w:val="ListParagraph"/>
        <w:numPr>
          <w:ilvl w:val="1"/>
          <w:numId w:val="1"/>
        </w:numPr>
      </w:pPr>
      <w:r>
        <w:t>Pharmacists Moms group</w:t>
      </w:r>
    </w:p>
    <w:p w14:paraId="65327D74" w14:textId="693AC894" w:rsidR="003A7CC0" w:rsidRDefault="003A7CC0" w:rsidP="003A7CC0">
      <w:pPr>
        <w:pStyle w:val="ListParagraph"/>
        <w:numPr>
          <w:ilvl w:val="1"/>
          <w:numId w:val="1"/>
        </w:numPr>
      </w:pPr>
      <w:r>
        <w:t>Peloton Pharmacists group</w:t>
      </w:r>
    </w:p>
    <w:p w14:paraId="6906C456" w14:textId="2FB67014" w:rsidR="003A7CC0" w:rsidRDefault="003A7CC0" w:rsidP="003A7CC0">
      <w:pPr>
        <w:pStyle w:val="ListParagraph"/>
        <w:numPr>
          <w:ilvl w:val="0"/>
          <w:numId w:val="1"/>
        </w:numPr>
      </w:pPr>
      <w:r>
        <w:t>GPO Vizient listserv</w:t>
      </w:r>
    </w:p>
    <w:p w14:paraId="0584C25D" w14:textId="0BFD8258" w:rsidR="003A7CC0" w:rsidRDefault="003A7CC0" w:rsidP="003A7CC0">
      <w:pPr>
        <w:pStyle w:val="ListParagraph"/>
        <w:numPr>
          <w:ilvl w:val="0"/>
          <w:numId w:val="1"/>
        </w:numPr>
      </w:pPr>
      <w:r>
        <w:t>LinkedIn</w:t>
      </w:r>
    </w:p>
    <w:p w14:paraId="2E9E64E2" w14:textId="3A31F0D4" w:rsidR="003A7CC0" w:rsidRDefault="003A7CC0" w:rsidP="003A7CC0">
      <w:pPr>
        <w:pStyle w:val="ListParagraph"/>
        <w:numPr>
          <w:ilvl w:val="0"/>
          <w:numId w:val="1"/>
        </w:numPr>
      </w:pPr>
      <w:r>
        <w:t>Medical Library Association (MLA)</w:t>
      </w:r>
    </w:p>
    <w:p w14:paraId="39001BF2" w14:textId="5C1C9A03" w:rsidR="003A7CC0" w:rsidRDefault="003A7CC0" w:rsidP="003A7CC0">
      <w:pPr>
        <w:pStyle w:val="ListParagraph"/>
        <w:numPr>
          <w:ilvl w:val="1"/>
          <w:numId w:val="1"/>
        </w:numPr>
      </w:pPr>
      <w:r>
        <w:t>Pharmacy and Drug Information Caucus</w:t>
      </w:r>
    </w:p>
    <w:p w14:paraId="15430C8C" w14:textId="771066CE" w:rsidR="0027169A" w:rsidRDefault="0027169A" w:rsidP="0027169A">
      <w:pPr>
        <w:pStyle w:val="ListParagraph"/>
        <w:numPr>
          <w:ilvl w:val="0"/>
          <w:numId w:val="1"/>
        </w:numPr>
      </w:pPr>
      <w:r>
        <w:t>National Community Pharmacists Association (NCPA)</w:t>
      </w:r>
    </w:p>
    <w:p w14:paraId="01608936" w14:textId="661D72DD" w:rsidR="00F57DE9" w:rsidRDefault="00F57DE9" w:rsidP="00F57DE9">
      <w:pPr>
        <w:pStyle w:val="ListParagraph"/>
        <w:numPr>
          <w:ilvl w:val="1"/>
          <w:numId w:val="1"/>
        </w:numPr>
      </w:pPr>
      <w:r>
        <w:t>Association-wide newsletter</w:t>
      </w:r>
    </w:p>
    <w:p w14:paraId="3E432455" w14:textId="6E2B704C" w:rsidR="003A7CC0" w:rsidRDefault="003A7CC0" w:rsidP="003A7CC0">
      <w:pPr>
        <w:pStyle w:val="ListParagraph"/>
        <w:numPr>
          <w:ilvl w:val="0"/>
          <w:numId w:val="1"/>
        </w:numPr>
      </w:pPr>
      <w:r>
        <w:t>Pharmlib listserv</w:t>
      </w:r>
    </w:p>
    <w:p w14:paraId="6C6A617A" w14:textId="635EFF83" w:rsidR="003E2235" w:rsidRDefault="006F3203" w:rsidP="006413F1">
      <w:pPr>
        <w:pStyle w:val="ListParagraph"/>
        <w:numPr>
          <w:ilvl w:val="0"/>
          <w:numId w:val="1"/>
        </w:numPr>
      </w:pPr>
      <w:r>
        <w:t>Wyoming Pharmacy Association</w:t>
      </w:r>
    </w:p>
    <w:p w14:paraId="16A1CE91" w14:textId="6A2CD852" w:rsidR="00F949FD" w:rsidRDefault="00F949FD" w:rsidP="00A641E5"/>
    <w:sectPr w:rsidR="00F949F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F8FBA1" w14:textId="77777777" w:rsidR="00EB6EA6" w:rsidRDefault="00EB6EA6" w:rsidP="00B67F14">
      <w:pPr>
        <w:spacing w:after="0" w:line="240" w:lineRule="auto"/>
      </w:pPr>
      <w:r>
        <w:separator/>
      </w:r>
    </w:p>
  </w:endnote>
  <w:endnote w:type="continuationSeparator" w:id="0">
    <w:p w14:paraId="34DB81F4" w14:textId="77777777" w:rsidR="00EB6EA6" w:rsidRDefault="00EB6EA6" w:rsidP="00B67F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1575B1" w14:textId="77777777" w:rsidR="00EB6EA6" w:rsidRDefault="00EB6EA6" w:rsidP="00B67F14">
      <w:pPr>
        <w:spacing w:after="0" w:line="240" w:lineRule="auto"/>
      </w:pPr>
      <w:r>
        <w:separator/>
      </w:r>
    </w:p>
  </w:footnote>
  <w:footnote w:type="continuationSeparator" w:id="0">
    <w:p w14:paraId="21897760" w14:textId="77777777" w:rsidR="00EB6EA6" w:rsidRDefault="00EB6EA6" w:rsidP="00B67F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777C85"/>
    <w:multiLevelType w:val="hybridMultilevel"/>
    <w:tmpl w:val="BBB6B4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706601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503D"/>
    <w:rsid w:val="0009503D"/>
    <w:rsid w:val="001C072D"/>
    <w:rsid w:val="0027169A"/>
    <w:rsid w:val="00334CF5"/>
    <w:rsid w:val="003977C2"/>
    <w:rsid w:val="003A7CC0"/>
    <w:rsid w:val="003B3963"/>
    <w:rsid w:val="003E2235"/>
    <w:rsid w:val="00420698"/>
    <w:rsid w:val="00482A99"/>
    <w:rsid w:val="00541E5B"/>
    <w:rsid w:val="005A2878"/>
    <w:rsid w:val="006413F1"/>
    <w:rsid w:val="0069033C"/>
    <w:rsid w:val="006F3203"/>
    <w:rsid w:val="0078228D"/>
    <w:rsid w:val="00891BB3"/>
    <w:rsid w:val="0095114F"/>
    <w:rsid w:val="009627D1"/>
    <w:rsid w:val="00A641E5"/>
    <w:rsid w:val="00A806AA"/>
    <w:rsid w:val="00B67F14"/>
    <w:rsid w:val="00EB6D3B"/>
    <w:rsid w:val="00EB6EA6"/>
    <w:rsid w:val="00ED4D71"/>
    <w:rsid w:val="00F25057"/>
    <w:rsid w:val="00F36F3F"/>
    <w:rsid w:val="00F57DE9"/>
    <w:rsid w:val="00F94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33F51D3"/>
  <w15:chartTrackingRefBased/>
  <w15:docId w15:val="{DB793578-959A-460E-A35D-04C3BC4258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950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50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503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950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9503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950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950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950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950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9503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9503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9503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9503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9503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9503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9503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9503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9503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950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950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950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950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950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9503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9503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9503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503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503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9503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Gorman, Emily</dc:creator>
  <cp:keywords/>
  <dc:description/>
  <cp:lastModifiedBy>Gorman, Emily</cp:lastModifiedBy>
  <cp:revision>4</cp:revision>
  <dcterms:created xsi:type="dcterms:W3CDTF">2026-05-18T17:59:00Z</dcterms:created>
  <dcterms:modified xsi:type="dcterms:W3CDTF">2026-05-18T18:00:00Z</dcterms:modified>
</cp:coreProperties>
</file>